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FF2" w:rsidRPr="009142CF" w:rsidRDefault="007C1FF2" w:rsidP="007C1FF2">
      <w:pPr>
        <w:shd w:val="clear" w:color="auto" w:fill="FFFFFF"/>
        <w:tabs>
          <w:tab w:val="left" w:pos="9270"/>
          <w:tab w:val="left" w:pos="9360"/>
        </w:tabs>
        <w:spacing w:before="100" w:beforeAutospacing="1" w:after="100" w:afterAutospacing="1" w:line="240" w:lineRule="auto"/>
        <w:ind w:left="-180"/>
        <w:jc w:val="center"/>
        <w:outlineLvl w:val="1"/>
        <w:rPr>
          <w:rFonts w:ascii="Times New Roman" w:eastAsia="Times New Roman" w:hAnsi="Times New Roman" w:cs="Times New Roman"/>
          <w:b/>
          <w:bCs/>
          <w:color w:val="34495E"/>
          <w:sz w:val="32"/>
          <w:szCs w:val="36"/>
          <w:lang w:eastAsia="en-CA"/>
        </w:rPr>
      </w:pPr>
      <w:proofErr w:type="spellStart"/>
      <w:r w:rsidRPr="009142CF">
        <w:rPr>
          <w:rFonts w:ascii="Times New Roman" w:eastAsia="Times New Roman" w:hAnsi="Times New Roman" w:cs="Times New Roman"/>
          <w:b/>
          <w:bCs/>
          <w:color w:val="34495E"/>
          <w:sz w:val="32"/>
          <w:szCs w:val="36"/>
          <w:lang w:eastAsia="en-CA"/>
        </w:rPr>
        <w:t>EDAC~ACED</w:t>
      </w:r>
      <w:proofErr w:type="spellEnd"/>
      <w:r w:rsidRPr="009142CF">
        <w:rPr>
          <w:rFonts w:ascii="Times New Roman" w:eastAsia="Times New Roman" w:hAnsi="Times New Roman" w:cs="Times New Roman"/>
          <w:b/>
          <w:bCs/>
          <w:color w:val="34495E"/>
          <w:sz w:val="32"/>
          <w:szCs w:val="36"/>
          <w:lang w:eastAsia="en-CA"/>
        </w:rPr>
        <w:t xml:space="preserve"> - 201</w:t>
      </w:r>
      <w:r w:rsidR="0005682E">
        <w:rPr>
          <w:rFonts w:ascii="Times New Roman" w:eastAsia="Times New Roman" w:hAnsi="Times New Roman" w:cs="Times New Roman"/>
          <w:b/>
          <w:bCs/>
          <w:color w:val="34495E"/>
          <w:sz w:val="32"/>
          <w:szCs w:val="36"/>
          <w:lang w:eastAsia="en-CA"/>
        </w:rPr>
        <w:t>8</w:t>
      </w:r>
      <w:r w:rsidRPr="009142CF">
        <w:rPr>
          <w:rFonts w:ascii="Times New Roman" w:eastAsia="Times New Roman" w:hAnsi="Times New Roman" w:cs="Times New Roman"/>
          <w:b/>
          <w:bCs/>
          <w:color w:val="34495E"/>
          <w:sz w:val="32"/>
          <w:szCs w:val="36"/>
          <w:lang w:eastAsia="en-CA"/>
        </w:rPr>
        <w:t xml:space="preserve"> Marketing Canada Awards</w:t>
      </w:r>
    </w:p>
    <w:p w:rsidR="007C1FF2" w:rsidRPr="009142CF" w:rsidRDefault="007C1FF2" w:rsidP="007C1FF2">
      <w:pPr>
        <w:shd w:val="clear" w:color="auto" w:fill="FFFFFF"/>
        <w:tabs>
          <w:tab w:val="left" w:pos="9270"/>
          <w:tab w:val="left" w:pos="9360"/>
        </w:tabs>
        <w:spacing w:before="100" w:beforeAutospacing="1" w:after="100" w:afterAutospacing="1" w:line="240" w:lineRule="auto"/>
        <w:ind w:left="-180"/>
        <w:jc w:val="center"/>
        <w:outlineLvl w:val="1"/>
        <w:rPr>
          <w:rFonts w:ascii="Times New Roman" w:eastAsia="Times New Roman" w:hAnsi="Times New Roman" w:cs="Times New Roman"/>
          <w:b/>
          <w:bCs/>
          <w:color w:val="34495E"/>
          <w:sz w:val="28"/>
          <w:szCs w:val="36"/>
          <w:lang w:eastAsia="en-CA"/>
        </w:rPr>
      </w:pPr>
      <w:r w:rsidRPr="009142CF">
        <w:rPr>
          <w:rFonts w:ascii="Times New Roman" w:eastAsia="Times New Roman" w:hAnsi="Times New Roman" w:cs="Times New Roman"/>
          <w:b/>
          <w:bCs/>
          <w:color w:val="34495E"/>
          <w:sz w:val="28"/>
          <w:szCs w:val="36"/>
          <w:lang w:eastAsia="en-CA"/>
        </w:rPr>
        <w:t>- SUBMISSION -</w:t>
      </w:r>
    </w:p>
    <w:p w:rsidR="007C1FF2" w:rsidRPr="009142CF" w:rsidRDefault="007C1FF2" w:rsidP="002A0A15">
      <w:pPr>
        <w:tabs>
          <w:tab w:val="left" w:pos="9270"/>
          <w:tab w:val="left" w:pos="9360"/>
        </w:tabs>
        <w:spacing w:after="0"/>
        <w:ind w:left="-187"/>
        <w:rPr>
          <w:rFonts w:ascii="Times New Roman" w:hAnsi="Times New Roman" w:cs="Times New Roman"/>
          <w:b/>
        </w:rPr>
      </w:pPr>
      <w:r w:rsidRPr="009142CF">
        <w:rPr>
          <w:rFonts w:ascii="Times New Roman" w:hAnsi="Times New Roman" w:cs="Times New Roman"/>
          <w:b/>
        </w:rPr>
        <w:t xml:space="preserve">Budget Level: </w:t>
      </w:r>
      <w:r w:rsidRPr="009142CF">
        <w:rPr>
          <w:rFonts w:ascii="Times New Roman" w:hAnsi="Times New Roman" w:cs="Times New Roman"/>
        </w:rPr>
        <w:t>Greater than $600,000</w:t>
      </w:r>
    </w:p>
    <w:p w:rsidR="007C1FF2" w:rsidRPr="009142CF" w:rsidRDefault="007C1FF2" w:rsidP="002A0A15">
      <w:pPr>
        <w:tabs>
          <w:tab w:val="left" w:pos="9270"/>
          <w:tab w:val="left" w:pos="9360"/>
        </w:tabs>
        <w:spacing w:after="0"/>
        <w:ind w:left="-187"/>
        <w:rPr>
          <w:rFonts w:ascii="Times New Roman" w:hAnsi="Times New Roman" w:cs="Times New Roman"/>
        </w:rPr>
      </w:pPr>
      <w:r w:rsidRPr="009142CF">
        <w:rPr>
          <w:rFonts w:ascii="Times New Roman" w:hAnsi="Times New Roman" w:cs="Times New Roman"/>
          <w:b/>
        </w:rPr>
        <w:t>Category:</w:t>
      </w:r>
      <w:r>
        <w:rPr>
          <w:rFonts w:ascii="Times New Roman" w:hAnsi="Times New Roman" w:cs="Times New Roman"/>
        </w:rPr>
        <w:t xml:space="preserve">  </w:t>
      </w:r>
      <w:r w:rsidR="00B828F0">
        <w:rPr>
          <w:rFonts w:ascii="Times New Roman" w:hAnsi="Times New Roman" w:cs="Times New Roman"/>
        </w:rPr>
        <w:t>Single Publication – 4 or More Pages</w:t>
      </w:r>
    </w:p>
    <w:p w:rsidR="007C1FF2" w:rsidRPr="009142CF" w:rsidRDefault="007C1FF2" w:rsidP="002A0A15">
      <w:pPr>
        <w:tabs>
          <w:tab w:val="left" w:pos="9270"/>
          <w:tab w:val="left" w:pos="9360"/>
        </w:tabs>
        <w:spacing w:after="0"/>
        <w:ind w:left="-187"/>
        <w:rPr>
          <w:rFonts w:ascii="Times New Roman" w:hAnsi="Times New Roman" w:cs="Times New Roman"/>
        </w:rPr>
      </w:pPr>
      <w:r w:rsidRPr="009142CF">
        <w:rPr>
          <w:rFonts w:ascii="Times New Roman" w:hAnsi="Times New Roman" w:cs="Times New Roman"/>
          <w:b/>
        </w:rPr>
        <w:t>Title of Submission:</w:t>
      </w:r>
      <w:r w:rsidRPr="009142CF">
        <w:rPr>
          <w:rFonts w:ascii="Times New Roman" w:hAnsi="Times New Roman" w:cs="Times New Roman"/>
        </w:rPr>
        <w:t xml:space="preserve">  </w:t>
      </w:r>
      <w:bookmarkStart w:id="0" w:name="_GoBack"/>
      <w:r w:rsidR="00B828F0">
        <w:rPr>
          <w:rFonts w:ascii="Times New Roman" w:hAnsi="Times New Roman" w:cs="Times New Roman"/>
        </w:rPr>
        <w:t>Niagara Canada</w:t>
      </w:r>
      <w:r w:rsidR="00920B0A">
        <w:rPr>
          <w:rFonts w:ascii="Times New Roman" w:hAnsi="Times New Roman" w:cs="Times New Roman"/>
        </w:rPr>
        <w:t xml:space="preserve"> Immigration Guide - Your Home | Your Future</w:t>
      </w:r>
      <w:bookmarkEnd w:id="0"/>
    </w:p>
    <w:p w:rsidR="007C1FF2" w:rsidRPr="009142CF" w:rsidRDefault="007C1FF2" w:rsidP="002A0A15">
      <w:pPr>
        <w:tabs>
          <w:tab w:val="left" w:pos="9270"/>
          <w:tab w:val="left" w:pos="9360"/>
        </w:tabs>
        <w:spacing w:after="0"/>
        <w:ind w:left="-187"/>
        <w:rPr>
          <w:rFonts w:ascii="Times New Roman" w:hAnsi="Times New Roman" w:cs="Times New Roman"/>
        </w:rPr>
      </w:pPr>
      <w:r w:rsidRPr="009142CF">
        <w:rPr>
          <w:rFonts w:ascii="Times New Roman" w:hAnsi="Times New Roman" w:cs="Times New Roman"/>
          <w:b/>
        </w:rPr>
        <w:t>Organization/Municipality:</w:t>
      </w:r>
      <w:r w:rsidRPr="009142CF">
        <w:rPr>
          <w:rFonts w:ascii="Times New Roman" w:hAnsi="Times New Roman" w:cs="Times New Roman"/>
        </w:rPr>
        <w:t xml:space="preserve"> Niagara</w:t>
      </w:r>
      <w:r>
        <w:rPr>
          <w:rFonts w:ascii="Times New Roman" w:hAnsi="Times New Roman" w:cs="Times New Roman"/>
        </w:rPr>
        <w:t xml:space="preserve"> Region</w:t>
      </w:r>
    </w:p>
    <w:p w:rsidR="007C1FF2" w:rsidRPr="009142CF" w:rsidRDefault="007C1FF2" w:rsidP="002A0A15">
      <w:pPr>
        <w:tabs>
          <w:tab w:val="left" w:pos="9270"/>
          <w:tab w:val="left" w:pos="9360"/>
        </w:tabs>
        <w:spacing w:after="0"/>
        <w:ind w:left="-187"/>
        <w:rPr>
          <w:rFonts w:ascii="Times New Roman" w:hAnsi="Times New Roman" w:cs="Times New Roman"/>
        </w:rPr>
      </w:pPr>
      <w:r w:rsidRPr="009142CF">
        <w:rPr>
          <w:rFonts w:ascii="Times New Roman" w:hAnsi="Times New Roman" w:cs="Times New Roman"/>
          <w:b/>
        </w:rPr>
        <w:t>Name:</w:t>
      </w:r>
      <w:r w:rsidRPr="009142C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Dave Raymond, Strategic Marketing Manager</w:t>
      </w:r>
    </w:p>
    <w:p w:rsidR="007C1FF2" w:rsidRPr="009142CF" w:rsidRDefault="007C1FF2" w:rsidP="002A0A15">
      <w:pPr>
        <w:tabs>
          <w:tab w:val="left" w:pos="9270"/>
          <w:tab w:val="left" w:pos="9360"/>
        </w:tabs>
        <w:spacing w:after="0"/>
        <w:ind w:left="-187"/>
        <w:rPr>
          <w:rFonts w:ascii="Times New Roman" w:hAnsi="Times New Roman" w:cs="Times New Roman"/>
        </w:rPr>
      </w:pPr>
      <w:r w:rsidRPr="009142CF">
        <w:rPr>
          <w:rFonts w:ascii="Times New Roman" w:hAnsi="Times New Roman" w:cs="Times New Roman"/>
          <w:b/>
        </w:rPr>
        <w:t xml:space="preserve">Phone: </w:t>
      </w:r>
      <w:r w:rsidRPr="009142CF">
        <w:rPr>
          <w:rFonts w:ascii="Times New Roman" w:hAnsi="Times New Roman" w:cs="Times New Roman"/>
          <w:color w:val="000000"/>
          <w:sz w:val="20"/>
          <w:szCs w:val="20"/>
        </w:rPr>
        <w:t>905-980-6000 x 3</w:t>
      </w:r>
      <w:r>
        <w:rPr>
          <w:rFonts w:ascii="Times New Roman" w:hAnsi="Times New Roman" w:cs="Times New Roman"/>
          <w:color w:val="000000"/>
          <w:sz w:val="20"/>
          <w:szCs w:val="20"/>
        </w:rPr>
        <w:t>359</w:t>
      </w:r>
    </w:p>
    <w:p w:rsidR="007C1FF2" w:rsidRPr="009142CF" w:rsidRDefault="007C1FF2" w:rsidP="002A0A15">
      <w:pPr>
        <w:tabs>
          <w:tab w:val="left" w:pos="9270"/>
          <w:tab w:val="left" w:pos="9360"/>
        </w:tabs>
        <w:spacing w:after="0"/>
        <w:ind w:left="-187"/>
        <w:rPr>
          <w:rFonts w:ascii="Times New Roman" w:hAnsi="Times New Roman" w:cs="Times New Roman"/>
        </w:rPr>
      </w:pPr>
      <w:r w:rsidRPr="009142CF">
        <w:rPr>
          <w:rFonts w:ascii="Times New Roman" w:hAnsi="Times New Roman" w:cs="Times New Roman"/>
          <w:b/>
        </w:rPr>
        <w:t>Primary E-mail:</w:t>
      </w:r>
      <w:r w:rsidRPr="009142CF">
        <w:rPr>
          <w:rFonts w:ascii="Times New Roman" w:hAnsi="Times New Roman" w:cs="Times New Roman"/>
        </w:rPr>
        <w:t xml:space="preserve"> </w:t>
      </w:r>
      <w:hyperlink r:id="rId5" w:history="1">
        <w:r w:rsidRPr="006B11BE">
          <w:rPr>
            <w:rStyle w:val="Hyperlink"/>
            <w:rFonts w:ascii="Times New Roman" w:hAnsi="Times New Roman" w:cs="Times New Roman"/>
          </w:rPr>
          <w:t>dave.raymond@niagararegion.ca</w:t>
        </w:r>
      </w:hyperlink>
      <w:r>
        <w:rPr>
          <w:rFonts w:ascii="Times New Roman" w:hAnsi="Times New Roman" w:cs="Times New Roman"/>
        </w:rPr>
        <w:t xml:space="preserve"> </w:t>
      </w:r>
    </w:p>
    <w:p w:rsidR="007C1FF2" w:rsidRDefault="007C1FF2" w:rsidP="007C1FF2">
      <w:pPr>
        <w:tabs>
          <w:tab w:val="left" w:pos="9270"/>
          <w:tab w:val="left" w:pos="9360"/>
        </w:tabs>
        <w:spacing w:after="120"/>
        <w:ind w:left="-180"/>
        <w:rPr>
          <w:rFonts w:ascii="Times New Roman" w:hAnsi="Times New Roman" w:cs="Times New Roman"/>
        </w:rPr>
      </w:pPr>
      <w:r w:rsidRPr="009142CF">
        <w:rPr>
          <w:rFonts w:ascii="Times New Roman" w:hAnsi="Times New Roman" w:cs="Times New Roman"/>
          <w:b/>
        </w:rPr>
        <w:t>Award Recipient:</w:t>
      </w:r>
      <w:r w:rsidRPr="009142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Dave Raymond </w:t>
      </w:r>
      <w:r w:rsidRPr="009142CF">
        <w:rPr>
          <w:rFonts w:ascii="Times New Roman" w:hAnsi="Times New Roman" w:cs="Times New Roman"/>
        </w:rPr>
        <w:t xml:space="preserve">– </w:t>
      </w:r>
      <w:r w:rsidR="001C62C2">
        <w:rPr>
          <w:rFonts w:ascii="Times New Roman" w:hAnsi="Times New Roman" w:cs="Times New Roman"/>
        </w:rPr>
        <w:t>Strategic Marketing Manager</w:t>
      </w:r>
      <w:r w:rsidRPr="009142CF">
        <w:rPr>
          <w:rFonts w:ascii="Times New Roman" w:hAnsi="Times New Roman" w:cs="Times New Roman"/>
        </w:rPr>
        <w:t>, Niagara Region</w:t>
      </w:r>
    </w:p>
    <w:p w:rsidR="007C1FF2" w:rsidRDefault="007C1FF2" w:rsidP="007C1FF2">
      <w:pPr>
        <w:tabs>
          <w:tab w:val="left" w:pos="9270"/>
          <w:tab w:val="left" w:pos="9360"/>
        </w:tabs>
        <w:spacing w:after="120"/>
        <w:ind w:left="-180"/>
        <w:rPr>
          <w:rFonts w:ascii="Times New Roman" w:hAnsi="Times New Roman" w:cs="Times New Roman"/>
        </w:rPr>
      </w:pPr>
      <w:r w:rsidRPr="007C1FF2">
        <w:rPr>
          <w:rFonts w:ascii="Times New Roman" w:hAnsi="Times New Roman" w:cs="Times New Roman"/>
          <w:b/>
        </w:rPr>
        <w:t>Purpose of project:</w:t>
      </w:r>
    </w:p>
    <w:p w:rsidR="007C1FF2" w:rsidRDefault="004F10F0" w:rsidP="00894BA8">
      <w:pPr>
        <w:tabs>
          <w:tab w:val="left" w:pos="9270"/>
          <w:tab w:val="left" w:pos="9360"/>
        </w:tabs>
        <w:spacing w:after="12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purpose of the project is to have available a printed and digital PDF immigration guide that outlines why to live in Niagara and details on how to successfully immigrate and settle in t</w:t>
      </w:r>
      <w:r w:rsidR="0052625D">
        <w:rPr>
          <w:rFonts w:ascii="Times New Roman" w:hAnsi="Times New Roman" w:cs="Times New Roman"/>
        </w:rPr>
        <w:t xml:space="preserve">he region. </w:t>
      </w:r>
      <w:r w:rsidR="0052625D">
        <w:rPr>
          <w:rFonts w:ascii="Times New Roman" w:hAnsi="Times New Roman" w:cs="Times New Roman"/>
        </w:rPr>
        <w:t xml:space="preserve">The goal is for the guide to </w:t>
      </w:r>
      <w:proofErr w:type="gramStart"/>
      <w:r w:rsidR="0052625D">
        <w:rPr>
          <w:rFonts w:ascii="Times New Roman" w:hAnsi="Times New Roman" w:cs="Times New Roman"/>
        </w:rPr>
        <w:t xml:space="preserve">be </w:t>
      </w:r>
      <w:r w:rsidR="0052625D">
        <w:rPr>
          <w:rFonts w:ascii="Times New Roman" w:hAnsi="Times New Roman" w:cs="Times New Roman"/>
        </w:rPr>
        <w:t>used</w:t>
      </w:r>
      <w:proofErr w:type="gramEnd"/>
      <w:r w:rsidR="0052625D">
        <w:rPr>
          <w:rFonts w:ascii="Times New Roman" w:hAnsi="Times New Roman" w:cs="Times New Roman"/>
        </w:rPr>
        <w:t xml:space="preserve"> </w:t>
      </w:r>
      <w:r w:rsidR="0052625D">
        <w:rPr>
          <w:rFonts w:ascii="Times New Roman" w:hAnsi="Times New Roman" w:cs="Times New Roman"/>
        </w:rPr>
        <w:t>a</w:t>
      </w:r>
      <w:r w:rsidR="001266F5">
        <w:rPr>
          <w:rFonts w:ascii="Times New Roman" w:hAnsi="Times New Roman" w:cs="Times New Roman"/>
        </w:rPr>
        <w:t xml:space="preserve">s a </w:t>
      </w:r>
      <w:r w:rsidR="0052625D">
        <w:rPr>
          <w:rFonts w:ascii="Times New Roman" w:hAnsi="Times New Roman" w:cs="Times New Roman"/>
        </w:rPr>
        <w:t>tool to assist with resident and workforce attraction, helping local employers find access to talent</w:t>
      </w:r>
      <w:r w:rsidR="0052625D">
        <w:rPr>
          <w:rFonts w:ascii="Times New Roman" w:hAnsi="Times New Roman" w:cs="Times New Roman"/>
        </w:rPr>
        <w:t xml:space="preserve">. </w:t>
      </w:r>
      <w:r w:rsidR="0052625D">
        <w:rPr>
          <w:rFonts w:ascii="Times New Roman" w:hAnsi="Times New Roman" w:cs="Times New Roman"/>
        </w:rPr>
        <w:t xml:space="preserve"> T</w:t>
      </w:r>
      <w:r w:rsidR="0052625D">
        <w:rPr>
          <w:rFonts w:ascii="Times New Roman" w:hAnsi="Times New Roman" w:cs="Times New Roman"/>
        </w:rPr>
        <w:t xml:space="preserve">he digital guide, </w:t>
      </w:r>
      <w:r>
        <w:rPr>
          <w:rFonts w:ascii="Times New Roman" w:hAnsi="Times New Roman" w:cs="Times New Roman"/>
        </w:rPr>
        <w:t>made available on the website</w:t>
      </w:r>
      <w:r w:rsidR="001239DF">
        <w:rPr>
          <w:rFonts w:ascii="Times New Roman" w:hAnsi="Times New Roman" w:cs="Times New Roman"/>
        </w:rPr>
        <w:t xml:space="preserve"> </w:t>
      </w:r>
      <w:hyperlink r:id="rId6" w:history="1">
        <w:r w:rsidR="001239DF" w:rsidRPr="00D8432D">
          <w:rPr>
            <w:rStyle w:val="Hyperlink"/>
            <w:rFonts w:ascii="Times New Roman" w:hAnsi="Times New Roman" w:cs="Times New Roman"/>
          </w:rPr>
          <w:t>www.welcomeniagaracanada.com</w:t>
        </w:r>
      </w:hyperlink>
      <w:r w:rsidR="0052625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can be easily downloaded and shared via email or social media</w:t>
      </w:r>
      <w:r w:rsidR="001239DF">
        <w:rPr>
          <w:rFonts w:ascii="Times New Roman" w:hAnsi="Times New Roman" w:cs="Times New Roman"/>
        </w:rPr>
        <w:t xml:space="preserve"> and is available in </w:t>
      </w:r>
      <w:r w:rsidR="0052625D">
        <w:rPr>
          <w:rFonts w:ascii="Times New Roman" w:hAnsi="Times New Roman" w:cs="Times New Roman"/>
        </w:rPr>
        <w:t xml:space="preserve">12 </w:t>
      </w:r>
      <w:r w:rsidR="001239DF">
        <w:rPr>
          <w:rFonts w:ascii="Times New Roman" w:hAnsi="Times New Roman" w:cs="Times New Roman"/>
        </w:rPr>
        <w:t>different languages</w:t>
      </w:r>
      <w:r>
        <w:rPr>
          <w:rFonts w:ascii="Times New Roman" w:hAnsi="Times New Roman" w:cs="Times New Roman"/>
        </w:rPr>
        <w:t xml:space="preserve">. </w:t>
      </w:r>
      <w:r w:rsidR="001239DF">
        <w:rPr>
          <w:rFonts w:ascii="Times New Roman" w:hAnsi="Times New Roman" w:cs="Times New Roman"/>
        </w:rPr>
        <w:t xml:space="preserve">The printed </w:t>
      </w:r>
      <w:r w:rsidR="0052625D">
        <w:rPr>
          <w:rFonts w:ascii="Times New Roman" w:hAnsi="Times New Roman" w:cs="Times New Roman"/>
        </w:rPr>
        <w:t>guide is</w:t>
      </w:r>
      <w:r w:rsidR="001239DF">
        <w:rPr>
          <w:rFonts w:ascii="Times New Roman" w:hAnsi="Times New Roman" w:cs="Times New Roman"/>
        </w:rPr>
        <w:t xml:space="preserve"> available to local immigration settlement agencies and distributed to partners, as well as at public events and immigration fairs.</w:t>
      </w:r>
      <w:r w:rsidR="0052625D">
        <w:rPr>
          <w:rFonts w:ascii="Times New Roman" w:hAnsi="Times New Roman" w:cs="Times New Roman"/>
        </w:rPr>
        <w:t xml:space="preserve"> </w:t>
      </w:r>
    </w:p>
    <w:p w:rsidR="007C1FF2" w:rsidRDefault="007C1FF2" w:rsidP="007C1FF2">
      <w:pPr>
        <w:tabs>
          <w:tab w:val="left" w:pos="9270"/>
          <w:tab w:val="left" w:pos="9360"/>
        </w:tabs>
        <w:spacing w:after="120"/>
        <w:ind w:left="-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Effectiveness / Meeting Objective</w:t>
      </w:r>
    </w:p>
    <w:p w:rsidR="007C1FF2" w:rsidRDefault="004F10F0" w:rsidP="00894BA8">
      <w:pPr>
        <w:tabs>
          <w:tab w:val="left" w:pos="9270"/>
          <w:tab w:val="left" w:pos="9360"/>
        </w:tabs>
        <w:spacing w:after="12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immigration guide has had amazing feedback.</w:t>
      </w:r>
      <w:r w:rsidR="00DE5A98">
        <w:rPr>
          <w:rFonts w:ascii="Times New Roman" w:hAnsi="Times New Roman" w:cs="Times New Roman"/>
        </w:rPr>
        <w:t xml:space="preserve"> More than</w:t>
      </w:r>
      <w:r>
        <w:rPr>
          <w:rFonts w:ascii="Times New Roman" w:hAnsi="Times New Roman" w:cs="Times New Roman"/>
        </w:rPr>
        <w:t xml:space="preserve"> 1000 copies </w:t>
      </w:r>
      <w:proofErr w:type="gramStart"/>
      <w:r>
        <w:rPr>
          <w:rFonts w:ascii="Times New Roman" w:hAnsi="Times New Roman" w:cs="Times New Roman"/>
        </w:rPr>
        <w:t>were handed out</w:t>
      </w:r>
      <w:proofErr w:type="gramEnd"/>
      <w:r>
        <w:rPr>
          <w:rFonts w:ascii="Times New Roman" w:hAnsi="Times New Roman" w:cs="Times New Roman"/>
        </w:rPr>
        <w:t xml:space="preserve"> during the website launch on Canada Day, 2018 to those attending a Canada Day celebration in Niagara Falls. Already</w:t>
      </w:r>
      <w:r w:rsidR="001239D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request</w:t>
      </w:r>
      <w:r w:rsidR="001239D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have </w:t>
      </w:r>
      <w:r w:rsidR="001239DF">
        <w:rPr>
          <w:rFonts w:ascii="Times New Roman" w:hAnsi="Times New Roman" w:cs="Times New Roman"/>
        </w:rPr>
        <w:t>been received</w:t>
      </w:r>
      <w:proofErr w:type="gramEnd"/>
      <w:r>
        <w:rPr>
          <w:rFonts w:ascii="Times New Roman" w:hAnsi="Times New Roman" w:cs="Times New Roman"/>
        </w:rPr>
        <w:t xml:space="preserve"> for additional copies of the printed guide to be made available throughout the region and distributed abroad.  </w:t>
      </w:r>
      <w:r w:rsidR="00F23768">
        <w:rPr>
          <w:rFonts w:ascii="Times New Roman" w:hAnsi="Times New Roman" w:cs="Times New Roman"/>
        </w:rPr>
        <w:t>The digital version is also getting fantastic feedback along with praise for the variety of</w:t>
      </w:r>
      <w:r w:rsidR="003D0B20">
        <w:rPr>
          <w:rFonts w:ascii="Times New Roman" w:hAnsi="Times New Roman" w:cs="Times New Roman"/>
        </w:rPr>
        <w:t xml:space="preserve"> professionally translated</w:t>
      </w:r>
      <w:r w:rsidR="00F23768">
        <w:rPr>
          <w:rFonts w:ascii="Times New Roman" w:hAnsi="Times New Roman" w:cs="Times New Roman"/>
        </w:rPr>
        <w:t xml:space="preserve"> languages</w:t>
      </w:r>
      <w:r w:rsidR="003D0B20">
        <w:rPr>
          <w:rFonts w:ascii="Times New Roman" w:hAnsi="Times New Roman" w:cs="Times New Roman"/>
        </w:rPr>
        <w:t xml:space="preserve"> with thoughtful design and layout</w:t>
      </w:r>
      <w:r w:rsidR="00F23768">
        <w:rPr>
          <w:rFonts w:ascii="Times New Roman" w:hAnsi="Times New Roman" w:cs="Times New Roman"/>
        </w:rPr>
        <w:t xml:space="preserve">. </w:t>
      </w:r>
    </w:p>
    <w:p w:rsidR="007C1FF2" w:rsidRDefault="007C1FF2" w:rsidP="007C1FF2">
      <w:pPr>
        <w:tabs>
          <w:tab w:val="left" w:pos="9270"/>
          <w:tab w:val="left" w:pos="9360"/>
        </w:tabs>
        <w:spacing w:after="120"/>
        <w:ind w:left="-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Challenges &amp; Changes made:</w:t>
      </w:r>
    </w:p>
    <w:p w:rsidR="007C1FF2" w:rsidRPr="00F23768" w:rsidRDefault="00B32A2B" w:rsidP="00894BA8">
      <w:pPr>
        <w:tabs>
          <w:tab w:val="left" w:pos="9270"/>
          <w:tab w:val="left" w:pos="9360"/>
        </w:tabs>
        <w:spacing w:after="12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immigration guide </w:t>
      </w:r>
      <w:proofErr w:type="gramStart"/>
      <w:r>
        <w:rPr>
          <w:rFonts w:ascii="Times New Roman" w:hAnsi="Times New Roman" w:cs="Times New Roman"/>
        </w:rPr>
        <w:t>was created</w:t>
      </w:r>
      <w:proofErr w:type="gramEnd"/>
      <w:r>
        <w:rPr>
          <w:rFonts w:ascii="Times New Roman" w:hAnsi="Times New Roman" w:cs="Times New Roman"/>
        </w:rPr>
        <w:t xml:space="preserve"> </w:t>
      </w:r>
      <w:r w:rsidR="001239DF">
        <w:rPr>
          <w:rFonts w:ascii="Times New Roman" w:hAnsi="Times New Roman" w:cs="Times New Roman"/>
        </w:rPr>
        <w:t xml:space="preserve">as a resource guide in an effort </w:t>
      </w:r>
      <w:r>
        <w:rPr>
          <w:rFonts w:ascii="Times New Roman" w:hAnsi="Times New Roman" w:cs="Times New Roman"/>
        </w:rPr>
        <w:t xml:space="preserve">to balance the fact that the website </w:t>
      </w:r>
      <w:r w:rsidR="001239DF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English only. </w:t>
      </w:r>
      <w:r w:rsidR="001239DF">
        <w:rPr>
          <w:rFonts w:ascii="Times New Roman" w:hAnsi="Times New Roman" w:cs="Times New Roman"/>
        </w:rPr>
        <w:t xml:space="preserve">We lacked the resources to have a fully translated website and we did not want to rely on google translate. We </w:t>
      </w:r>
      <w:r>
        <w:rPr>
          <w:rFonts w:ascii="Times New Roman" w:hAnsi="Times New Roman" w:cs="Times New Roman"/>
        </w:rPr>
        <w:t xml:space="preserve">still wanted to find an effective way of providing resources for individuals in alternative languages. The Guide </w:t>
      </w:r>
      <w:r w:rsidR="00F23768">
        <w:rPr>
          <w:rFonts w:ascii="Times New Roman" w:hAnsi="Times New Roman" w:cs="Times New Roman"/>
        </w:rPr>
        <w:t xml:space="preserve">needed to be </w:t>
      </w:r>
      <w:proofErr w:type="spellStart"/>
      <w:r w:rsidR="00F23768">
        <w:rPr>
          <w:rFonts w:ascii="Times New Roman" w:hAnsi="Times New Roman" w:cs="Times New Roman"/>
        </w:rPr>
        <w:t>AODA</w:t>
      </w:r>
      <w:proofErr w:type="spellEnd"/>
      <w:r w:rsidR="00F23768">
        <w:rPr>
          <w:rFonts w:ascii="Times New Roman" w:hAnsi="Times New Roman" w:cs="Times New Roman"/>
        </w:rPr>
        <w:t xml:space="preserve"> compliant, which is not as easy with a PDF document as it is with a web page, especially with additional languages and character sets. However, it was felt that a PDF would be easier to download and share and would be more user friendly then a website.</w:t>
      </w:r>
      <w:r w:rsidR="00146DAB">
        <w:rPr>
          <w:rFonts w:ascii="Times New Roman" w:hAnsi="Times New Roman" w:cs="Times New Roman"/>
        </w:rPr>
        <w:t xml:space="preserve"> The PDF would also have the added benefit of being print ready</w:t>
      </w:r>
      <w:r w:rsidR="002B2AB5">
        <w:rPr>
          <w:rFonts w:ascii="Times New Roman" w:hAnsi="Times New Roman" w:cs="Times New Roman"/>
        </w:rPr>
        <w:t xml:space="preserve"> for distribution to settlement agencies and for marketing purposes</w:t>
      </w:r>
      <w:r w:rsidR="00146DAB">
        <w:rPr>
          <w:rFonts w:ascii="Times New Roman" w:hAnsi="Times New Roman" w:cs="Times New Roman"/>
        </w:rPr>
        <w:t xml:space="preserve">. </w:t>
      </w:r>
      <w:r w:rsidR="00F23768">
        <w:rPr>
          <w:rFonts w:ascii="Times New Roman" w:hAnsi="Times New Roman" w:cs="Times New Roman"/>
        </w:rPr>
        <w:t>A mobile app is also on the radar for future areas of development</w:t>
      </w:r>
      <w:r w:rsidR="00146DAB">
        <w:rPr>
          <w:rFonts w:ascii="Times New Roman" w:hAnsi="Times New Roman" w:cs="Times New Roman"/>
        </w:rPr>
        <w:t xml:space="preserve"> to accompany the guide</w:t>
      </w:r>
      <w:r w:rsidR="00F23768">
        <w:rPr>
          <w:rFonts w:ascii="Times New Roman" w:hAnsi="Times New Roman" w:cs="Times New Roman"/>
        </w:rPr>
        <w:t xml:space="preserve">. </w:t>
      </w:r>
    </w:p>
    <w:p w:rsidR="007C1FF2" w:rsidRDefault="007C1FF2" w:rsidP="007C1FF2">
      <w:pPr>
        <w:tabs>
          <w:tab w:val="left" w:pos="9270"/>
          <w:tab w:val="left" w:pos="9360"/>
        </w:tabs>
        <w:spacing w:after="120"/>
        <w:ind w:left="-180"/>
        <w:rPr>
          <w:rFonts w:ascii="Times New Roman" w:hAnsi="Times New Roman" w:cs="Times New Roman"/>
        </w:rPr>
      </w:pPr>
      <w:r w:rsidRPr="007C1FF2">
        <w:rPr>
          <w:rFonts w:ascii="Times New Roman" w:hAnsi="Times New Roman" w:cs="Times New Roman"/>
          <w:b/>
        </w:rPr>
        <w:t>Target Audiences</w:t>
      </w:r>
      <w:r>
        <w:rPr>
          <w:rFonts w:ascii="Times New Roman" w:hAnsi="Times New Roman" w:cs="Times New Roman"/>
          <w:b/>
        </w:rPr>
        <w:t>:</w:t>
      </w:r>
    </w:p>
    <w:p w:rsidR="00B32A2B" w:rsidRPr="00766EE1" w:rsidRDefault="00B32A2B" w:rsidP="00B32A2B">
      <w:pPr>
        <w:tabs>
          <w:tab w:val="left" w:pos="9270"/>
          <w:tab w:val="left" w:pos="9360"/>
        </w:tabs>
        <w:spacing w:after="120"/>
        <w:ind w:left="720"/>
        <w:jc w:val="both"/>
        <w:rPr>
          <w:rFonts w:ascii="Times New Roman" w:hAnsi="Times New Roman" w:cs="Times New Roman"/>
          <w:b/>
          <w:i/>
        </w:rPr>
      </w:pPr>
      <w:r w:rsidRPr="00EF68BC">
        <w:rPr>
          <w:rFonts w:ascii="Times New Roman" w:hAnsi="Times New Roman" w:cs="Times New Roman"/>
          <w:b/>
        </w:rPr>
        <w:t>Resident Attraction</w:t>
      </w:r>
      <w:r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  <w:i/>
        </w:rPr>
        <w:t xml:space="preserve">Your Home | Your Future </w:t>
      </w:r>
      <w:hyperlink r:id="rId7" w:history="1">
        <w:r w:rsidRPr="00D8432D">
          <w:rPr>
            <w:rStyle w:val="Hyperlink"/>
            <w:rFonts w:ascii="Times New Roman" w:hAnsi="Times New Roman" w:cs="Times New Roman"/>
            <w:b/>
            <w:i/>
          </w:rPr>
          <w:t>www.</w:t>
        </w:r>
        <w:r w:rsidRPr="00D8432D">
          <w:rPr>
            <w:rStyle w:val="Hyperlink"/>
            <w:rFonts w:ascii="Times New Roman" w:hAnsi="Times New Roman" w:cs="Times New Roman"/>
          </w:rPr>
          <w:t>welcomeniagaracanada.com</w:t>
        </w:r>
      </w:hyperlink>
      <w:r>
        <w:rPr>
          <w:rFonts w:ascii="Times New Roman" w:hAnsi="Times New Roman" w:cs="Times New Roman"/>
        </w:rPr>
        <w:t xml:space="preserve"> </w:t>
      </w:r>
    </w:p>
    <w:p w:rsidR="00B32A2B" w:rsidRPr="0052625D" w:rsidRDefault="0052625D" w:rsidP="00894BA8">
      <w:pPr>
        <w:pStyle w:val="ListParagraph"/>
        <w:numPr>
          <w:ilvl w:val="0"/>
          <w:numId w:val="1"/>
        </w:numPr>
        <w:tabs>
          <w:tab w:val="left" w:pos="9270"/>
          <w:tab w:val="left" w:pos="9360"/>
        </w:tabs>
        <w:spacing w:after="120"/>
        <w:ind w:left="720"/>
        <w:jc w:val="both"/>
        <w:rPr>
          <w:rFonts w:ascii="Times New Roman" w:hAnsi="Times New Roman" w:cs="Times New Roman"/>
        </w:rPr>
      </w:pPr>
      <w:r w:rsidRPr="0052625D">
        <w:rPr>
          <w:rFonts w:ascii="Times New Roman" w:hAnsi="Times New Roman" w:cs="Times New Roman"/>
        </w:rPr>
        <w:t xml:space="preserve">Prospective Niagara immigrants </w:t>
      </w:r>
      <w:r>
        <w:rPr>
          <w:rFonts w:ascii="Times New Roman" w:hAnsi="Times New Roman" w:cs="Times New Roman"/>
        </w:rPr>
        <w:t>–</w:t>
      </w:r>
      <w:r w:rsidR="00B32A2B" w:rsidRPr="0052625D">
        <w:rPr>
          <w:rFonts w:ascii="Times New Roman" w:hAnsi="Times New Roman" w:cs="Times New Roman"/>
        </w:rPr>
        <w:t xml:space="preserve"> </w:t>
      </w:r>
      <w:r w:rsidR="00B32A2B" w:rsidRPr="0052625D">
        <w:rPr>
          <w:rFonts w:ascii="Times New Roman" w:hAnsi="Times New Roman" w:cs="Times New Roman"/>
          <w:i/>
        </w:rPr>
        <w:t xml:space="preserve">Educated and highly employable individuals, aged 25-45, currently residing in the </w:t>
      </w:r>
      <w:proofErr w:type="spellStart"/>
      <w:r w:rsidR="00B32A2B" w:rsidRPr="0052625D">
        <w:rPr>
          <w:rFonts w:ascii="Times New Roman" w:hAnsi="Times New Roman" w:cs="Times New Roman"/>
          <w:i/>
        </w:rPr>
        <w:t>GTA</w:t>
      </w:r>
      <w:proofErr w:type="spellEnd"/>
      <w:r w:rsidR="00B32A2B" w:rsidRPr="0052625D">
        <w:rPr>
          <w:rFonts w:ascii="Times New Roman" w:hAnsi="Times New Roman" w:cs="Times New Roman"/>
          <w:i/>
        </w:rPr>
        <w:t xml:space="preserve"> </w:t>
      </w:r>
      <w:r w:rsidR="001266F5">
        <w:rPr>
          <w:rFonts w:ascii="Times New Roman" w:hAnsi="Times New Roman" w:cs="Times New Roman"/>
          <w:i/>
        </w:rPr>
        <w:t xml:space="preserve">(New Comers to Canada) </w:t>
      </w:r>
      <w:r w:rsidR="00B32A2B" w:rsidRPr="0052625D">
        <w:rPr>
          <w:rFonts w:ascii="Times New Roman" w:hAnsi="Times New Roman" w:cs="Times New Roman"/>
          <w:i/>
        </w:rPr>
        <w:t>and abroad.</w:t>
      </w:r>
    </w:p>
    <w:p w:rsidR="007C1FF2" w:rsidRPr="007C1FF2" w:rsidRDefault="007C1FF2" w:rsidP="007C1FF2">
      <w:pPr>
        <w:tabs>
          <w:tab w:val="left" w:pos="9270"/>
          <w:tab w:val="left" w:pos="9360"/>
        </w:tabs>
        <w:spacing w:after="120"/>
        <w:ind w:left="-180"/>
        <w:rPr>
          <w:rFonts w:ascii="Times New Roman" w:hAnsi="Times New Roman" w:cs="Times New Roman"/>
          <w:b/>
        </w:rPr>
      </w:pPr>
      <w:r w:rsidRPr="007C1FF2">
        <w:rPr>
          <w:rFonts w:ascii="Times New Roman" w:hAnsi="Times New Roman" w:cs="Times New Roman"/>
          <w:b/>
        </w:rPr>
        <w:t>Details:</w:t>
      </w:r>
    </w:p>
    <w:p w:rsidR="007C1FF2" w:rsidRPr="007C1FF2" w:rsidRDefault="004F10F0" w:rsidP="00894BA8">
      <w:pPr>
        <w:tabs>
          <w:tab w:val="left" w:pos="9270"/>
          <w:tab w:val="left" w:pos="9360"/>
        </w:tabs>
        <w:spacing w:after="12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gramStart"/>
      <w:r w:rsidR="002B2AB5">
        <w:rPr>
          <w:rFonts w:ascii="Times New Roman" w:hAnsi="Times New Roman" w:cs="Times New Roman"/>
        </w:rPr>
        <w:t>16 page</w:t>
      </w:r>
      <w:proofErr w:type="gramEnd"/>
      <w:r w:rsidR="002B2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guide was professionally translated into 12 additional languages to ensure </w:t>
      </w:r>
      <w:r w:rsidR="002B2AB5">
        <w:rPr>
          <w:rFonts w:ascii="Times New Roman" w:hAnsi="Times New Roman" w:cs="Times New Roman"/>
        </w:rPr>
        <w:t>people</w:t>
      </w:r>
      <w:r>
        <w:rPr>
          <w:rFonts w:ascii="Times New Roman" w:hAnsi="Times New Roman" w:cs="Times New Roman"/>
        </w:rPr>
        <w:t xml:space="preserve"> are able to access our information. The Immigration guide directs users to relevant places within the website as well as externally to industry experts and services providers.</w:t>
      </w:r>
      <w:r w:rsidR="003D0B20">
        <w:rPr>
          <w:rFonts w:ascii="Times New Roman" w:hAnsi="Times New Roman" w:cs="Times New Roman"/>
        </w:rPr>
        <w:t xml:space="preserve"> Another </w:t>
      </w:r>
      <w:proofErr w:type="gramStart"/>
      <w:r w:rsidR="003D0B20">
        <w:rPr>
          <w:rFonts w:ascii="Times New Roman" w:hAnsi="Times New Roman" w:cs="Times New Roman"/>
        </w:rPr>
        <w:t>8</w:t>
      </w:r>
      <w:proofErr w:type="gramEnd"/>
      <w:r w:rsidR="003D0B20">
        <w:rPr>
          <w:rFonts w:ascii="Times New Roman" w:hAnsi="Times New Roman" w:cs="Times New Roman"/>
        </w:rPr>
        <w:t xml:space="preserve"> languages are scheduled to be completed before the end of 2018. </w:t>
      </w:r>
    </w:p>
    <w:sectPr w:rsidR="007C1FF2" w:rsidRPr="007C1FF2" w:rsidSect="002B2AB5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A7C08"/>
    <w:multiLevelType w:val="hybridMultilevel"/>
    <w:tmpl w:val="0E146866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63"/>
    <w:rsid w:val="0005682E"/>
    <w:rsid w:val="001066CB"/>
    <w:rsid w:val="001239DF"/>
    <w:rsid w:val="00125063"/>
    <w:rsid w:val="001266F5"/>
    <w:rsid w:val="00146DAB"/>
    <w:rsid w:val="001C62C2"/>
    <w:rsid w:val="002A0A15"/>
    <w:rsid w:val="002B2AB5"/>
    <w:rsid w:val="003D0B20"/>
    <w:rsid w:val="004F10F0"/>
    <w:rsid w:val="0052625D"/>
    <w:rsid w:val="00664DE0"/>
    <w:rsid w:val="00734ADF"/>
    <w:rsid w:val="007C1FF2"/>
    <w:rsid w:val="007C3943"/>
    <w:rsid w:val="007C7C05"/>
    <w:rsid w:val="007E4533"/>
    <w:rsid w:val="00853B09"/>
    <w:rsid w:val="00894BA8"/>
    <w:rsid w:val="00920B0A"/>
    <w:rsid w:val="00B32A2B"/>
    <w:rsid w:val="00B828F0"/>
    <w:rsid w:val="00DD4830"/>
    <w:rsid w:val="00DE5A98"/>
    <w:rsid w:val="00F23768"/>
    <w:rsid w:val="00F3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4165D"/>
  <w15:chartTrackingRefBased/>
  <w15:docId w15:val="{BF807CCC-0E94-44C9-972E-3FFC9673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F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2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lcomeniagaracanad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lcomeniagaracanada.com" TargetMode="External"/><Relationship Id="rId5" Type="http://schemas.openxmlformats.org/officeDocument/2006/relationships/hyperlink" Target="mailto:dave.raymond@niagararegion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Niagara Region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Raymond, Dave</dc:creator>
  <cp:keywords/>
  <dc:description/>
  <cp:lastModifiedBy>Raymond, Dave</cp:lastModifiedBy>
  <cp:revision>2</cp:revision>
  <dcterms:created xsi:type="dcterms:W3CDTF">2018-07-31T18:14:00Z</dcterms:created>
  <dcterms:modified xsi:type="dcterms:W3CDTF">2018-07-31T18:14:00Z</dcterms:modified>
</cp:coreProperties>
</file>