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39"/>
        <w:tblW w:w="0" w:type="auto"/>
        <w:tblLook w:val="04A0" w:firstRow="1" w:lastRow="0" w:firstColumn="1" w:lastColumn="0" w:noHBand="0" w:noVBand="1"/>
      </w:tblPr>
      <w:tblGrid>
        <w:gridCol w:w="9180"/>
      </w:tblGrid>
      <w:tr w:rsidR="008639D7" w14:paraId="1B192FFE" w14:textId="77777777" w:rsidTr="003B4B03">
        <w:trPr>
          <w:trHeight w:val="12230"/>
        </w:trPr>
        <w:tc>
          <w:tcPr>
            <w:tcW w:w="9180" w:type="dxa"/>
            <w:tcBorders>
              <w:top w:val="single" w:sz="12" w:space="0" w:color="auto"/>
              <w:left w:val="single" w:sz="12" w:space="0" w:color="auto"/>
              <w:bottom w:val="single" w:sz="12" w:space="0" w:color="auto"/>
              <w:right w:val="single" w:sz="12" w:space="0" w:color="auto"/>
            </w:tcBorders>
          </w:tcPr>
          <w:p w14:paraId="3C873D6E" w14:textId="12059E29" w:rsidR="008639D7" w:rsidRDefault="00BC2F9C" w:rsidP="008639D7">
            <w:pPr>
              <w:rPr>
                <w:rFonts w:ascii="Arial" w:hAnsi="Arial" w:cs="Arial"/>
                <w:color w:val="333333"/>
                <w:lang w:val="en"/>
              </w:rPr>
            </w:pPr>
            <w:r w:rsidRPr="00D170D7">
              <w:rPr>
                <w:rFonts w:ascii="Times New Roman" w:hAnsi="Times New Roman" w:cs="Times New Roman"/>
                <w:b/>
                <w:bCs/>
                <w:noProof/>
                <w:color w:val="1F497D"/>
                <w:sz w:val="40"/>
                <w:szCs w:val="40"/>
                <w:lang w:val="en-US"/>
              </w:rPr>
              <w:drawing>
                <wp:anchor distT="0" distB="0" distL="114300" distR="114300" simplePos="0" relativeHeight="251659264" behindDoc="0" locked="0" layoutInCell="1" allowOverlap="1" wp14:anchorId="3052F180" wp14:editId="742ECF7E">
                  <wp:simplePos x="0" y="0"/>
                  <wp:positionH relativeFrom="margin">
                    <wp:posOffset>2379345</wp:posOffset>
                  </wp:positionH>
                  <wp:positionV relativeFrom="margin">
                    <wp:posOffset>85725</wp:posOffset>
                  </wp:positionV>
                  <wp:extent cx="926465" cy="8261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646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C7FDA" w14:textId="060BE966" w:rsidR="008639D7" w:rsidRDefault="008639D7" w:rsidP="008639D7">
            <w:pPr>
              <w:jc w:val="center"/>
              <w:rPr>
                <w:rFonts w:cstheme="minorHAnsi"/>
                <w:b/>
                <w:bCs/>
                <w:sz w:val="28"/>
                <w:szCs w:val="28"/>
              </w:rPr>
            </w:pPr>
          </w:p>
          <w:p w14:paraId="30D18E56" w14:textId="77777777" w:rsidR="008639D7" w:rsidRDefault="008639D7" w:rsidP="008639D7">
            <w:pPr>
              <w:jc w:val="center"/>
              <w:rPr>
                <w:rFonts w:cstheme="minorHAnsi"/>
                <w:b/>
                <w:bCs/>
                <w:sz w:val="28"/>
                <w:szCs w:val="28"/>
              </w:rPr>
            </w:pPr>
          </w:p>
          <w:p w14:paraId="724E3F4C" w14:textId="77777777" w:rsidR="008639D7" w:rsidRDefault="008639D7" w:rsidP="008639D7">
            <w:pPr>
              <w:jc w:val="center"/>
              <w:rPr>
                <w:rFonts w:cstheme="minorHAnsi"/>
                <w:b/>
                <w:bCs/>
                <w:sz w:val="28"/>
                <w:szCs w:val="28"/>
              </w:rPr>
            </w:pPr>
          </w:p>
          <w:p w14:paraId="3EDF4071" w14:textId="77777777" w:rsidR="008639D7" w:rsidRDefault="008639D7" w:rsidP="008639D7">
            <w:pPr>
              <w:jc w:val="center"/>
              <w:rPr>
                <w:rFonts w:cstheme="minorHAnsi"/>
                <w:b/>
                <w:bCs/>
                <w:sz w:val="28"/>
                <w:szCs w:val="28"/>
              </w:rPr>
            </w:pPr>
          </w:p>
          <w:p w14:paraId="6ECA5039" w14:textId="058C4739" w:rsidR="00BC2F9C" w:rsidRDefault="008639D7" w:rsidP="00BC2F9C">
            <w:pPr>
              <w:jc w:val="center"/>
              <w:rPr>
                <w:rFonts w:cstheme="minorHAnsi"/>
                <w:b/>
                <w:bCs/>
                <w:sz w:val="28"/>
                <w:szCs w:val="28"/>
              </w:rPr>
            </w:pPr>
            <w:r w:rsidRPr="00CC0874">
              <w:rPr>
                <w:rFonts w:cstheme="minorHAnsi"/>
                <w:b/>
                <w:bCs/>
                <w:sz w:val="28"/>
                <w:szCs w:val="28"/>
              </w:rPr>
              <w:t xml:space="preserve">The Township of North Huron is recruiting one (1) </w:t>
            </w:r>
            <w:r w:rsidR="00E01548">
              <w:rPr>
                <w:rFonts w:cstheme="minorHAnsi"/>
                <w:b/>
                <w:bCs/>
                <w:sz w:val="28"/>
                <w:szCs w:val="28"/>
              </w:rPr>
              <w:t>individual</w:t>
            </w:r>
            <w:r w:rsidRPr="00CC0874">
              <w:rPr>
                <w:rFonts w:cstheme="minorHAnsi"/>
                <w:b/>
                <w:bCs/>
                <w:sz w:val="28"/>
                <w:szCs w:val="28"/>
              </w:rPr>
              <w:t xml:space="preserve"> to fill the role of:</w:t>
            </w:r>
          </w:p>
          <w:p w14:paraId="00496157" w14:textId="18E6F178" w:rsidR="00E01548" w:rsidRPr="00BC2F9C" w:rsidRDefault="001765FD" w:rsidP="00BC2F9C">
            <w:pPr>
              <w:jc w:val="center"/>
              <w:rPr>
                <w:rFonts w:ascii="Times New Roman" w:hAnsi="Times New Roman" w:cs="Times New Roman"/>
                <w:b/>
                <w:bCs/>
                <w:color w:val="333333"/>
                <w:sz w:val="28"/>
                <w:szCs w:val="28"/>
                <w:lang w:val="en"/>
              </w:rPr>
            </w:pPr>
            <w:r>
              <w:rPr>
                <w:b/>
                <w:bCs/>
                <w:color w:val="2F5496" w:themeColor="accent1" w:themeShade="BF"/>
                <w:sz w:val="28"/>
                <w:szCs w:val="28"/>
              </w:rPr>
              <w:t>ECONOMIC DEVELOPMENT OFFICER</w:t>
            </w:r>
          </w:p>
          <w:p w14:paraId="61825035" w14:textId="5054F2C5" w:rsidR="008639D7" w:rsidRPr="00E01548" w:rsidRDefault="00F3596A" w:rsidP="008639D7">
            <w:pPr>
              <w:contextualSpacing/>
              <w:jc w:val="center"/>
              <w:rPr>
                <w:b/>
                <w:bCs/>
                <w:color w:val="2F5496" w:themeColor="accent1" w:themeShade="BF"/>
                <w:sz w:val="24"/>
                <w:szCs w:val="24"/>
              </w:rPr>
            </w:pPr>
            <w:r>
              <w:rPr>
                <w:b/>
                <w:bCs/>
                <w:color w:val="2F5496" w:themeColor="accent1" w:themeShade="BF"/>
                <w:sz w:val="24"/>
                <w:szCs w:val="24"/>
              </w:rPr>
              <w:t xml:space="preserve">(Permanent </w:t>
            </w:r>
            <w:r w:rsidR="00BC2F9C">
              <w:rPr>
                <w:b/>
                <w:bCs/>
                <w:color w:val="2F5496" w:themeColor="accent1" w:themeShade="BF"/>
                <w:sz w:val="24"/>
                <w:szCs w:val="24"/>
              </w:rPr>
              <w:t>Part-Time)</w:t>
            </w:r>
          </w:p>
          <w:p w14:paraId="5F4BEC8D" w14:textId="35A85C76" w:rsidR="008639D7" w:rsidRDefault="008639D7" w:rsidP="00E01548">
            <w:pPr>
              <w:spacing w:before="240" w:after="225"/>
              <w:rPr>
                <w:rFonts w:eastAsia="Times New Roman" w:cstheme="minorHAnsi"/>
                <w:color w:val="000000"/>
                <w:lang w:eastAsia="en-CA"/>
              </w:rPr>
            </w:pPr>
            <w:r w:rsidRPr="005E0472">
              <w:rPr>
                <w:rFonts w:eastAsia="Times New Roman" w:cstheme="minorHAnsi"/>
                <w:color w:val="000000"/>
                <w:lang w:eastAsia="en-CA"/>
              </w:rPr>
              <w:t xml:space="preserve">Reporting to the </w:t>
            </w:r>
            <w:r w:rsidR="001765FD">
              <w:rPr>
                <w:rFonts w:eastAsia="Times New Roman" w:cstheme="minorHAnsi"/>
                <w:color w:val="000000"/>
                <w:lang w:eastAsia="en-CA"/>
              </w:rPr>
              <w:t>CAO, the Economic Development Officer will</w:t>
            </w:r>
            <w:r w:rsidR="00666410">
              <w:rPr>
                <w:rFonts w:eastAsia="Times New Roman" w:cstheme="minorHAnsi"/>
                <w:color w:val="000000"/>
                <w:lang w:eastAsia="en-CA"/>
              </w:rPr>
              <w:t xml:space="preserve"> lead and work </w:t>
            </w:r>
            <w:r w:rsidR="001765FD">
              <w:rPr>
                <w:rFonts w:eastAsia="Times New Roman" w:cstheme="minorHAnsi"/>
                <w:color w:val="000000"/>
                <w:lang w:eastAsia="en-CA"/>
              </w:rPr>
              <w:t>with the Township’s Community Engagement Coordinator on business development, downtown revitalization, business attraction and retention, small business development</w:t>
            </w:r>
            <w:r w:rsidR="00406367">
              <w:rPr>
                <w:rFonts w:eastAsia="Times New Roman" w:cstheme="minorHAnsi"/>
                <w:color w:val="000000"/>
                <w:lang w:eastAsia="en-CA"/>
              </w:rPr>
              <w:t xml:space="preserve"> and</w:t>
            </w:r>
            <w:r w:rsidR="001765FD">
              <w:rPr>
                <w:rFonts w:eastAsia="Times New Roman" w:cstheme="minorHAnsi"/>
                <w:color w:val="000000"/>
                <w:lang w:eastAsia="en-CA"/>
              </w:rPr>
              <w:t xml:space="preserve"> securing provincial and </w:t>
            </w:r>
            <w:r w:rsidR="00666410">
              <w:rPr>
                <w:rFonts w:eastAsia="Times New Roman" w:cstheme="minorHAnsi"/>
                <w:color w:val="000000"/>
                <w:lang w:eastAsia="en-CA"/>
              </w:rPr>
              <w:t xml:space="preserve">federal grants programs </w:t>
            </w:r>
            <w:r w:rsidR="001765FD">
              <w:rPr>
                <w:rFonts w:eastAsia="Times New Roman" w:cstheme="minorHAnsi"/>
                <w:color w:val="000000"/>
                <w:lang w:eastAsia="en-CA"/>
              </w:rPr>
              <w:t xml:space="preserve">and promote community sustainability planning.  The position will attract new businesses and industries to North Huron and will work with property owners, developers and builders to create attractive business locations.  The position will also provide support to existing business owners.  </w:t>
            </w:r>
          </w:p>
          <w:p w14:paraId="7EBEBB41" w14:textId="4D6CF53C" w:rsidR="008639D7" w:rsidRPr="0047106A" w:rsidRDefault="008639D7" w:rsidP="008639D7">
            <w:pPr>
              <w:rPr>
                <w:rFonts w:eastAsia="Times New Roman" w:cstheme="minorHAnsi"/>
                <w:b/>
                <w:bCs/>
                <w:color w:val="000000"/>
                <w:lang w:eastAsia="en-CA"/>
              </w:rPr>
            </w:pPr>
            <w:r w:rsidRPr="0047106A">
              <w:rPr>
                <w:rFonts w:eastAsia="Times New Roman" w:cstheme="minorHAnsi"/>
                <w:b/>
                <w:bCs/>
                <w:color w:val="000000"/>
                <w:lang w:eastAsia="en-CA"/>
              </w:rPr>
              <w:t>The ideal</w:t>
            </w:r>
            <w:r w:rsidR="00960C5D">
              <w:rPr>
                <w:rFonts w:eastAsia="Times New Roman" w:cstheme="minorHAnsi"/>
                <w:b/>
                <w:bCs/>
                <w:color w:val="000000"/>
                <w:lang w:eastAsia="en-CA"/>
              </w:rPr>
              <w:t xml:space="preserve"> candidate will possess</w:t>
            </w:r>
            <w:r w:rsidRPr="0047106A">
              <w:rPr>
                <w:rFonts w:eastAsia="Times New Roman" w:cstheme="minorHAnsi"/>
                <w:b/>
                <w:bCs/>
                <w:color w:val="000000"/>
                <w:lang w:eastAsia="en-CA"/>
              </w:rPr>
              <w:t>:</w:t>
            </w:r>
          </w:p>
          <w:p w14:paraId="530D0D29" w14:textId="6A7CB7E2" w:rsidR="00F3596A" w:rsidRPr="00960C5D" w:rsidRDefault="00F3596A" w:rsidP="00045C51">
            <w:pPr>
              <w:pStyle w:val="ListParagraph"/>
              <w:numPr>
                <w:ilvl w:val="0"/>
                <w:numId w:val="4"/>
              </w:numPr>
              <w:rPr>
                <w:rFonts w:eastAsia="Times New Roman" w:cstheme="minorHAnsi"/>
                <w:bCs/>
                <w:color w:val="000000"/>
                <w:lang w:eastAsia="en-CA"/>
              </w:rPr>
            </w:pPr>
            <w:r w:rsidRPr="00960C5D">
              <w:rPr>
                <w:rFonts w:eastAsia="Times New Roman" w:cstheme="minorHAnsi"/>
                <w:bCs/>
                <w:color w:val="000000"/>
                <w:lang w:eastAsia="en-CA"/>
              </w:rPr>
              <w:t xml:space="preserve">A post </w:t>
            </w:r>
            <w:r w:rsidR="00A93A8B">
              <w:rPr>
                <w:rFonts w:eastAsia="Times New Roman" w:cstheme="minorHAnsi"/>
                <w:bCs/>
                <w:color w:val="000000"/>
                <w:lang w:eastAsia="en-CA"/>
              </w:rPr>
              <w:t>secondary degree in Community Development, Business Development, Economics and/or Social Science</w:t>
            </w:r>
          </w:p>
          <w:p w14:paraId="3259F582" w14:textId="6808CE98" w:rsidR="00F3596A" w:rsidRPr="00960C5D" w:rsidRDefault="00F3596A" w:rsidP="00045C51">
            <w:pPr>
              <w:pStyle w:val="ListParagraph"/>
              <w:numPr>
                <w:ilvl w:val="0"/>
                <w:numId w:val="4"/>
              </w:numPr>
              <w:rPr>
                <w:rFonts w:eastAsia="Times New Roman" w:cstheme="minorHAnsi"/>
                <w:bCs/>
                <w:color w:val="000000"/>
                <w:lang w:eastAsia="en-CA"/>
              </w:rPr>
            </w:pPr>
            <w:r w:rsidRPr="00960C5D">
              <w:rPr>
                <w:rFonts w:eastAsia="Times New Roman" w:cstheme="minorHAnsi"/>
                <w:bCs/>
                <w:color w:val="000000"/>
                <w:lang w:eastAsia="en-CA"/>
              </w:rPr>
              <w:t>MAP, AMCT or other similar designations would be considered an asset</w:t>
            </w:r>
            <w:r w:rsidR="00960C5D" w:rsidRPr="00960C5D">
              <w:rPr>
                <w:rFonts w:eastAsia="Times New Roman" w:cstheme="minorHAnsi"/>
                <w:bCs/>
                <w:color w:val="000000"/>
                <w:lang w:eastAsia="en-CA"/>
              </w:rPr>
              <w:t>.</w:t>
            </w:r>
          </w:p>
          <w:p w14:paraId="36BEB08B" w14:textId="77777777" w:rsidR="00F3596A" w:rsidRDefault="00F3596A" w:rsidP="008639D7">
            <w:pPr>
              <w:rPr>
                <w:rFonts w:eastAsia="Times New Roman" w:cstheme="minorHAnsi"/>
                <w:b/>
                <w:bCs/>
                <w:color w:val="000000"/>
                <w:lang w:eastAsia="en-CA"/>
              </w:rPr>
            </w:pPr>
          </w:p>
          <w:p w14:paraId="0F6E0314" w14:textId="77777777" w:rsidR="008639D7" w:rsidRPr="008B5819" w:rsidRDefault="008639D7" w:rsidP="008639D7">
            <w:pPr>
              <w:rPr>
                <w:rFonts w:eastAsia="Times New Roman" w:cstheme="minorHAnsi"/>
                <w:color w:val="000000"/>
                <w:lang w:eastAsia="en-CA"/>
              </w:rPr>
            </w:pPr>
            <w:r w:rsidRPr="008B5819">
              <w:rPr>
                <w:rFonts w:eastAsia="Times New Roman" w:cstheme="minorHAnsi"/>
                <w:b/>
                <w:bCs/>
                <w:color w:val="000000"/>
                <w:lang w:eastAsia="en-CA"/>
              </w:rPr>
              <w:t>Qualifications for Employment include:</w:t>
            </w:r>
          </w:p>
          <w:p w14:paraId="0A78DBE1" w14:textId="77777777" w:rsidR="008639D7" w:rsidRPr="008B5819" w:rsidRDefault="008639D7" w:rsidP="00045C51">
            <w:pPr>
              <w:pStyle w:val="ListParagraph"/>
              <w:numPr>
                <w:ilvl w:val="0"/>
                <w:numId w:val="4"/>
              </w:numPr>
              <w:rPr>
                <w:rFonts w:eastAsia="Times New Roman" w:cstheme="minorHAnsi"/>
                <w:color w:val="000000"/>
                <w:lang w:eastAsia="en-CA"/>
              </w:rPr>
            </w:pPr>
            <w:r w:rsidRPr="008B5819">
              <w:rPr>
                <w:rFonts w:eastAsia="Times New Roman" w:cstheme="minorHAnsi"/>
                <w:color w:val="000000"/>
                <w:lang w:eastAsia="en-CA"/>
              </w:rPr>
              <w:t>Being a team player</w:t>
            </w:r>
          </w:p>
          <w:p w14:paraId="5997F066" w14:textId="77777777" w:rsidR="008639D7" w:rsidRDefault="008639D7" w:rsidP="00045C51">
            <w:pPr>
              <w:pStyle w:val="ListParagraph"/>
              <w:numPr>
                <w:ilvl w:val="0"/>
                <w:numId w:val="4"/>
              </w:numPr>
              <w:rPr>
                <w:rFonts w:eastAsia="Times New Roman" w:cstheme="minorHAnsi"/>
                <w:color w:val="000000"/>
                <w:lang w:eastAsia="en-CA"/>
              </w:rPr>
            </w:pPr>
            <w:r w:rsidRPr="008B5819">
              <w:rPr>
                <w:rFonts w:eastAsia="Times New Roman" w:cstheme="minorHAnsi"/>
                <w:color w:val="000000"/>
                <w:lang w:eastAsia="en-CA"/>
              </w:rPr>
              <w:t>Excellent customer service skills</w:t>
            </w:r>
          </w:p>
          <w:p w14:paraId="26979DB2" w14:textId="5A480826" w:rsidR="00045C51" w:rsidRPr="003606D6" w:rsidRDefault="00A93A8B" w:rsidP="003606D6">
            <w:pPr>
              <w:pStyle w:val="ListParagraph"/>
              <w:numPr>
                <w:ilvl w:val="0"/>
                <w:numId w:val="4"/>
              </w:numPr>
              <w:rPr>
                <w:rFonts w:eastAsia="Times New Roman" w:cstheme="minorHAnsi"/>
                <w:bCs/>
                <w:color w:val="000000"/>
                <w:lang w:eastAsia="en-CA"/>
              </w:rPr>
            </w:pPr>
            <w:r>
              <w:rPr>
                <w:rFonts w:eastAsia="Times New Roman" w:cstheme="minorHAnsi"/>
                <w:bCs/>
                <w:color w:val="000000"/>
                <w:lang w:eastAsia="en-CA"/>
              </w:rPr>
              <w:t>Knowledge of business development and marketing concepts</w:t>
            </w:r>
          </w:p>
          <w:p w14:paraId="34EE5298" w14:textId="3AD57846" w:rsidR="008639D7" w:rsidRPr="005E0472" w:rsidRDefault="008639D7" w:rsidP="008639D7">
            <w:pPr>
              <w:spacing w:before="225" w:after="225"/>
              <w:rPr>
                <w:rFonts w:eastAsia="Times New Roman" w:cstheme="minorHAnsi"/>
                <w:color w:val="000000"/>
                <w:lang w:eastAsia="en-CA"/>
              </w:rPr>
            </w:pPr>
            <w:r w:rsidRPr="005E0472">
              <w:rPr>
                <w:rFonts w:eastAsia="Times New Roman" w:cstheme="minorHAnsi"/>
                <w:color w:val="000000"/>
                <w:lang w:eastAsia="en-CA"/>
              </w:rPr>
              <w:t>Applicants must</w:t>
            </w:r>
            <w:r w:rsidR="00A93A8B">
              <w:rPr>
                <w:rFonts w:eastAsia="Times New Roman" w:cstheme="minorHAnsi"/>
                <w:color w:val="000000"/>
                <w:lang w:eastAsia="en-CA"/>
              </w:rPr>
              <w:t xml:space="preserve"> be prepared to work </w:t>
            </w:r>
            <w:r w:rsidR="00BC2F9C">
              <w:rPr>
                <w:rFonts w:eastAsia="Times New Roman" w:cstheme="minorHAnsi"/>
                <w:color w:val="000000"/>
                <w:lang w:eastAsia="en-CA"/>
              </w:rPr>
              <w:t>20</w:t>
            </w:r>
            <w:r w:rsidR="00960C5D">
              <w:rPr>
                <w:rFonts w:eastAsia="Times New Roman" w:cstheme="minorHAnsi"/>
                <w:color w:val="000000"/>
                <w:lang w:eastAsia="en-CA"/>
              </w:rPr>
              <w:t xml:space="preserve"> hours per week Monday to Friday between</w:t>
            </w:r>
            <w:r w:rsidR="00BC2F9C">
              <w:rPr>
                <w:rFonts w:eastAsia="Times New Roman" w:cstheme="minorHAnsi"/>
                <w:color w:val="000000"/>
                <w:lang w:eastAsia="en-CA"/>
              </w:rPr>
              <w:t xml:space="preserve"> the hours of</w:t>
            </w:r>
            <w:r w:rsidR="00960C5D">
              <w:rPr>
                <w:rFonts w:eastAsia="Times New Roman" w:cstheme="minorHAnsi"/>
                <w:color w:val="000000"/>
                <w:lang w:eastAsia="en-CA"/>
              </w:rPr>
              <w:t xml:space="preserve"> 8:30 a.m. and 4:3</w:t>
            </w:r>
            <w:r w:rsidRPr="005E0472">
              <w:rPr>
                <w:rFonts w:eastAsia="Times New Roman" w:cstheme="minorHAnsi"/>
                <w:color w:val="000000"/>
                <w:lang w:eastAsia="en-CA"/>
              </w:rPr>
              <w:t>0 p.m. The rate of pay fo</w:t>
            </w:r>
            <w:r w:rsidR="004D6DAA">
              <w:rPr>
                <w:rFonts w:eastAsia="Times New Roman" w:cstheme="minorHAnsi"/>
                <w:color w:val="000000"/>
                <w:lang w:eastAsia="en-CA"/>
              </w:rPr>
              <w:t xml:space="preserve">r this position begins at </w:t>
            </w:r>
            <w:r w:rsidR="00A93A8B">
              <w:rPr>
                <w:rFonts w:eastAsia="Times New Roman" w:cstheme="minorHAnsi"/>
                <w:color w:val="000000"/>
                <w:lang w:eastAsia="en-CA"/>
              </w:rPr>
              <w:t>$</w:t>
            </w:r>
            <w:r w:rsidR="004D6DAA">
              <w:rPr>
                <w:rFonts w:eastAsia="Times New Roman" w:cstheme="minorHAnsi"/>
                <w:color w:val="000000"/>
                <w:lang w:eastAsia="en-CA"/>
              </w:rPr>
              <w:t>3</w:t>
            </w:r>
            <w:r w:rsidR="00406367">
              <w:rPr>
                <w:rFonts w:eastAsia="Times New Roman" w:cstheme="minorHAnsi"/>
                <w:color w:val="000000"/>
                <w:lang w:eastAsia="en-CA"/>
              </w:rPr>
              <w:t>9</w:t>
            </w:r>
            <w:r w:rsidR="004D6DAA">
              <w:rPr>
                <w:rFonts w:eastAsia="Times New Roman" w:cstheme="minorHAnsi"/>
                <w:color w:val="000000"/>
                <w:lang w:eastAsia="en-CA"/>
              </w:rPr>
              <w:t>.</w:t>
            </w:r>
            <w:r w:rsidR="00406367">
              <w:rPr>
                <w:rFonts w:eastAsia="Times New Roman" w:cstheme="minorHAnsi"/>
                <w:color w:val="000000"/>
                <w:lang w:eastAsia="en-CA"/>
              </w:rPr>
              <w:t>93</w:t>
            </w:r>
            <w:r w:rsidR="009D4548">
              <w:rPr>
                <w:rFonts w:eastAsia="Times New Roman" w:cstheme="minorHAnsi"/>
                <w:color w:val="000000"/>
                <w:lang w:eastAsia="en-CA"/>
              </w:rPr>
              <w:t xml:space="preserve">.  </w:t>
            </w:r>
            <w:r>
              <w:t xml:space="preserve">Further information on the position is available on the Township of North Huron </w:t>
            </w:r>
            <w:hyperlink r:id="rId10" w:history="1">
              <w:r w:rsidRPr="00D116B0">
                <w:rPr>
                  <w:rStyle w:val="Hyperlink"/>
                </w:rPr>
                <w:t>website</w:t>
              </w:r>
            </w:hyperlink>
            <w:r w:rsidR="003B4B03">
              <w:t>.</w:t>
            </w:r>
          </w:p>
          <w:p w14:paraId="70E80C1C" w14:textId="550272C8" w:rsidR="008639D7" w:rsidRPr="003B4B03" w:rsidRDefault="008639D7" w:rsidP="003B4B03">
            <w:pPr>
              <w:rPr>
                <w:b/>
                <w:bCs/>
                <w:u w:val="single"/>
              </w:rPr>
            </w:pPr>
            <w:r w:rsidRPr="003B4B03">
              <w:t xml:space="preserve">Interested applicants are invited to submit a letter of application and resume outlining their qualifications and experience to the undersigned by no later than </w:t>
            </w:r>
            <w:r w:rsidR="003038CA">
              <w:rPr>
                <w:b/>
                <w:bCs/>
                <w:u w:val="single"/>
              </w:rPr>
              <w:t>4:</w:t>
            </w:r>
            <w:r w:rsidR="00BC2F9C">
              <w:rPr>
                <w:b/>
                <w:bCs/>
                <w:u w:val="single"/>
              </w:rPr>
              <w:t>00</w:t>
            </w:r>
            <w:r w:rsidR="003038CA">
              <w:rPr>
                <w:b/>
                <w:bCs/>
                <w:u w:val="single"/>
              </w:rPr>
              <w:t xml:space="preserve"> PM on </w:t>
            </w:r>
            <w:r w:rsidR="00BC2F9C">
              <w:rPr>
                <w:b/>
                <w:bCs/>
                <w:u w:val="single"/>
              </w:rPr>
              <w:t>Friday,</w:t>
            </w:r>
            <w:r w:rsidR="003038CA">
              <w:rPr>
                <w:b/>
                <w:bCs/>
                <w:u w:val="single"/>
              </w:rPr>
              <w:t xml:space="preserve"> </w:t>
            </w:r>
            <w:r w:rsidR="00BC2F9C">
              <w:rPr>
                <w:b/>
                <w:bCs/>
                <w:u w:val="single"/>
              </w:rPr>
              <w:t>February 9, 2024.</w:t>
            </w:r>
          </w:p>
          <w:p w14:paraId="66DCC12D" w14:textId="3E54C47B" w:rsidR="008639D7" w:rsidRDefault="008639D7" w:rsidP="00A93A8B">
            <w:pPr>
              <w:jc w:val="center"/>
              <w:rPr>
                <w:rStyle w:val="Hyperlink"/>
                <w:b/>
                <w:bCs/>
              </w:rPr>
            </w:pPr>
            <w:r w:rsidRPr="00CC0874">
              <w:rPr>
                <w:b/>
                <w:bCs/>
              </w:rPr>
              <w:t>ATTN</w:t>
            </w:r>
            <w:r>
              <w:rPr>
                <w:b/>
                <w:bCs/>
              </w:rPr>
              <w:t>:</w:t>
            </w:r>
            <w:r w:rsidRPr="00CC0874">
              <w:rPr>
                <w:b/>
                <w:bCs/>
              </w:rPr>
              <w:t xml:space="preserve"> Human Resources</w:t>
            </w:r>
            <w:r w:rsidRPr="00CC0874">
              <w:rPr>
                <w:b/>
                <w:bCs/>
              </w:rPr>
              <w:br/>
            </w:r>
            <w:r w:rsidR="00BC2F9C">
              <w:rPr>
                <w:b/>
                <w:bCs/>
              </w:rPr>
              <w:t>RE: Economic Development Officer</w:t>
            </w:r>
            <w:r w:rsidRPr="00CC0874">
              <w:rPr>
                <w:b/>
                <w:bCs/>
              </w:rPr>
              <w:br/>
              <w:t>274 Josephine Street</w:t>
            </w:r>
            <w:r w:rsidRPr="00CC0874">
              <w:rPr>
                <w:b/>
                <w:bCs/>
              </w:rPr>
              <w:br/>
              <w:t>Wingham ON, N0G 2W0</w:t>
            </w:r>
            <w:r w:rsidRPr="00CC0874">
              <w:rPr>
                <w:b/>
                <w:bCs/>
              </w:rPr>
              <w:br/>
            </w:r>
            <w:hyperlink r:id="rId11" w:history="1">
              <w:r w:rsidRPr="00241531">
                <w:rPr>
                  <w:rStyle w:val="Hyperlink"/>
                  <w:b/>
                  <w:bCs/>
                </w:rPr>
                <w:t>hr@northhuron.ca</w:t>
              </w:r>
            </w:hyperlink>
          </w:p>
          <w:p w14:paraId="41DF9408" w14:textId="77777777" w:rsidR="00666410" w:rsidRPr="00A93A8B" w:rsidRDefault="00666410" w:rsidP="00A93A8B">
            <w:pPr>
              <w:jc w:val="center"/>
              <w:rPr>
                <w:b/>
                <w:bCs/>
                <w:color w:val="0563C1" w:themeColor="hyperlink"/>
                <w:u w:val="single"/>
              </w:rPr>
            </w:pPr>
          </w:p>
          <w:p w14:paraId="3DEBD362" w14:textId="77777777" w:rsidR="008639D7" w:rsidRPr="003B4B03" w:rsidRDefault="008639D7" w:rsidP="008639D7">
            <w:pPr>
              <w:jc w:val="center"/>
              <w:rPr>
                <w:rFonts w:ascii="Arial" w:hAnsi="Arial" w:cs="Arial"/>
                <w:i/>
                <w:iCs/>
                <w:color w:val="333333"/>
                <w:lang w:val="en"/>
              </w:rPr>
            </w:pPr>
            <w:r>
              <w:t xml:space="preserve"> </w:t>
            </w:r>
            <w:r w:rsidRPr="003B4B03">
              <w:rPr>
                <w:i/>
                <w:iCs/>
                <w:sz w:val="16"/>
                <w:szCs w:val="16"/>
              </w:rPr>
              <w:t>We thank all applicants for their interest, however only those selected for an interview will be contacted. The Township of North Huron is an equal opportunity employer committed to an inclusive, barrier-free recruitment and selection process and work environment. Accessibility accommodations are available for all parts of the recruitment process. Applicants need to make their needs known in advance. Personal information collected will be used in accordance with the Municipal Freedom of Information and Protection of Privacy Act and solely for the purpose of candidate selection.</w:t>
            </w:r>
          </w:p>
        </w:tc>
      </w:tr>
    </w:tbl>
    <w:p w14:paraId="6E583255" w14:textId="77777777" w:rsidR="005E0472" w:rsidRDefault="005E0472" w:rsidP="00297887">
      <w:pPr>
        <w:rPr>
          <w:rFonts w:ascii="Arial" w:hAnsi="Arial" w:cs="Arial"/>
          <w:color w:val="333333"/>
          <w:lang w:val="en"/>
        </w:rPr>
      </w:pPr>
    </w:p>
    <w:sectPr w:rsidR="005E04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8AF7" w14:textId="77777777" w:rsidR="00761B38" w:rsidRDefault="00761B38" w:rsidP="00210AE8">
      <w:pPr>
        <w:spacing w:after="0" w:line="240" w:lineRule="auto"/>
      </w:pPr>
      <w:r>
        <w:separator/>
      </w:r>
    </w:p>
  </w:endnote>
  <w:endnote w:type="continuationSeparator" w:id="0">
    <w:p w14:paraId="32F44B5E" w14:textId="77777777" w:rsidR="00761B38" w:rsidRDefault="00761B38" w:rsidP="0021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DAFC" w14:textId="77777777" w:rsidR="00210AE8" w:rsidRDefault="00210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1CE8" w14:textId="77777777" w:rsidR="00210AE8" w:rsidRDefault="00210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6573" w14:textId="77777777" w:rsidR="00210AE8" w:rsidRDefault="00210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811C" w14:textId="77777777" w:rsidR="00761B38" w:rsidRDefault="00761B38" w:rsidP="00210AE8">
      <w:pPr>
        <w:spacing w:after="0" w:line="240" w:lineRule="auto"/>
      </w:pPr>
      <w:r>
        <w:separator/>
      </w:r>
    </w:p>
  </w:footnote>
  <w:footnote w:type="continuationSeparator" w:id="0">
    <w:p w14:paraId="771BB913" w14:textId="77777777" w:rsidR="00761B38" w:rsidRDefault="00761B38" w:rsidP="00210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C980" w14:textId="77777777" w:rsidR="00210AE8" w:rsidRDefault="00210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F26F" w14:textId="2A7A67DB" w:rsidR="00210AE8" w:rsidRDefault="00210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ACD" w14:textId="77777777" w:rsidR="00210AE8" w:rsidRDefault="00210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50E"/>
    <w:multiLevelType w:val="hybridMultilevel"/>
    <w:tmpl w:val="D18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10B"/>
    <w:multiLevelType w:val="multilevel"/>
    <w:tmpl w:val="F8EE8492"/>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cs="Times New Roman"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169C235A"/>
    <w:multiLevelType w:val="hybridMultilevel"/>
    <w:tmpl w:val="D9F4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A7C3F"/>
    <w:multiLevelType w:val="multilevel"/>
    <w:tmpl w:val="A49C7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5058C"/>
    <w:multiLevelType w:val="hybridMultilevel"/>
    <w:tmpl w:val="CB446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76939356">
    <w:abstractNumId w:val="4"/>
  </w:num>
  <w:num w:numId="2" w16cid:durableId="1552037718">
    <w:abstractNumId w:val="1"/>
  </w:num>
  <w:num w:numId="3" w16cid:durableId="1140347514">
    <w:abstractNumId w:val="3"/>
  </w:num>
  <w:num w:numId="4" w16cid:durableId="2139645071">
    <w:abstractNumId w:val="0"/>
  </w:num>
  <w:num w:numId="5" w16cid:durableId="515315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D7"/>
    <w:rsid w:val="00045C51"/>
    <w:rsid w:val="00061195"/>
    <w:rsid w:val="000A79FC"/>
    <w:rsid w:val="001765FD"/>
    <w:rsid w:val="001D1425"/>
    <w:rsid w:val="00210AE8"/>
    <w:rsid w:val="0027495B"/>
    <w:rsid w:val="00293215"/>
    <w:rsid w:val="00297887"/>
    <w:rsid w:val="002E2228"/>
    <w:rsid w:val="003038CA"/>
    <w:rsid w:val="003065C5"/>
    <w:rsid w:val="003606D6"/>
    <w:rsid w:val="003B4B03"/>
    <w:rsid w:val="00406367"/>
    <w:rsid w:val="0047106A"/>
    <w:rsid w:val="004D3432"/>
    <w:rsid w:val="004D6DAA"/>
    <w:rsid w:val="00513857"/>
    <w:rsid w:val="0055267F"/>
    <w:rsid w:val="00581EF2"/>
    <w:rsid w:val="005E0472"/>
    <w:rsid w:val="00666410"/>
    <w:rsid w:val="00680029"/>
    <w:rsid w:val="006C44D9"/>
    <w:rsid w:val="006E5A0C"/>
    <w:rsid w:val="00746662"/>
    <w:rsid w:val="00754D38"/>
    <w:rsid w:val="00761B38"/>
    <w:rsid w:val="007D2201"/>
    <w:rsid w:val="00835EC0"/>
    <w:rsid w:val="008639D7"/>
    <w:rsid w:val="00865718"/>
    <w:rsid w:val="008B5819"/>
    <w:rsid w:val="00905EAC"/>
    <w:rsid w:val="00960C5D"/>
    <w:rsid w:val="00967411"/>
    <w:rsid w:val="009D4548"/>
    <w:rsid w:val="00A81351"/>
    <w:rsid w:val="00A8142B"/>
    <w:rsid w:val="00A93A8B"/>
    <w:rsid w:val="00A960A8"/>
    <w:rsid w:val="00B7719A"/>
    <w:rsid w:val="00BC2F9C"/>
    <w:rsid w:val="00C13146"/>
    <w:rsid w:val="00C646A9"/>
    <w:rsid w:val="00C723E2"/>
    <w:rsid w:val="00CA0056"/>
    <w:rsid w:val="00CF3C49"/>
    <w:rsid w:val="00D116B0"/>
    <w:rsid w:val="00D170D7"/>
    <w:rsid w:val="00D76D96"/>
    <w:rsid w:val="00E01548"/>
    <w:rsid w:val="00E02610"/>
    <w:rsid w:val="00E25586"/>
    <w:rsid w:val="00F3596A"/>
    <w:rsid w:val="00FE0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9C80A0"/>
  <w15:chartTrackingRefBased/>
  <w15:docId w15:val="{9AC6F3B3-949C-4D79-8D7A-1082D4AA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894"/>
    <w:pPr>
      <w:ind w:left="720"/>
      <w:contextualSpacing/>
    </w:pPr>
  </w:style>
  <w:style w:type="character" w:styleId="Hyperlink">
    <w:name w:val="Hyperlink"/>
    <w:basedOn w:val="DefaultParagraphFont"/>
    <w:uiPriority w:val="99"/>
    <w:unhideWhenUsed/>
    <w:rsid w:val="00FE0894"/>
    <w:rPr>
      <w:color w:val="0563C1" w:themeColor="hyperlink"/>
      <w:u w:val="single"/>
    </w:rPr>
  </w:style>
  <w:style w:type="character" w:customStyle="1" w:styleId="UnresolvedMention1">
    <w:name w:val="Unresolved Mention1"/>
    <w:basedOn w:val="DefaultParagraphFont"/>
    <w:uiPriority w:val="99"/>
    <w:semiHidden/>
    <w:unhideWhenUsed/>
    <w:rsid w:val="00FE0894"/>
    <w:rPr>
      <w:color w:val="605E5C"/>
      <w:shd w:val="clear" w:color="auto" w:fill="E1DFDD"/>
    </w:rPr>
  </w:style>
  <w:style w:type="paragraph" w:styleId="Header">
    <w:name w:val="header"/>
    <w:basedOn w:val="Normal"/>
    <w:link w:val="HeaderChar"/>
    <w:uiPriority w:val="99"/>
    <w:unhideWhenUsed/>
    <w:rsid w:val="0021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E8"/>
  </w:style>
  <w:style w:type="paragraph" w:styleId="Footer">
    <w:name w:val="footer"/>
    <w:basedOn w:val="Normal"/>
    <w:link w:val="FooterChar"/>
    <w:uiPriority w:val="99"/>
    <w:unhideWhenUsed/>
    <w:rsid w:val="0021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E8"/>
  </w:style>
  <w:style w:type="paragraph" w:customStyle="1" w:styleId="Default">
    <w:name w:val="Default"/>
    <w:rsid w:val="008B5819"/>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47106A"/>
    <w:rPr>
      <w:color w:val="954F72" w:themeColor="followedHyperlink"/>
      <w:u w:val="single"/>
    </w:rPr>
  </w:style>
  <w:style w:type="character" w:styleId="UnresolvedMention">
    <w:name w:val="Unresolved Mention"/>
    <w:basedOn w:val="DefaultParagraphFont"/>
    <w:uiPriority w:val="99"/>
    <w:semiHidden/>
    <w:unhideWhenUsed/>
    <w:rsid w:val="00D1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northhuron.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orthhuron.ca/en/municipal-government/career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5DC39.D6EADB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98C5-FAD8-43E3-941F-98363C8E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323</Words>
  <Characters>1904</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Black</dc:creator>
  <cp:keywords/>
  <dc:description/>
  <cp:lastModifiedBy>Hannah Carr</cp:lastModifiedBy>
  <cp:revision>21</cp:revision>
  <cp:lastPrinted>2021-12-08T19:29:00Z</cp:lastPrinted>
  <dcterms:created xsi:type="dcterms:W3CDTF">2022-02-23T18:16:00Z</dcterms:created>
  <dcterms:modified xsi:type="dcterms:W3CDTF">2024-01-22T22:20:00Z</dcterms:modified>
</cp:coreProperties>
</file>